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A249B" w:rsidRDefault="007A24EA" w:rsidP="002A249B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A249B">
        <w:rPr>
          <w:rFonts w:ascii="Times New Roman" w:hAnsi="Times New Roman"/>
          <w:sz w:val="24"/>
          <w:szCs w:val="24"/>
        </w:rPr>
        <w:t>МИНИСТЕРСТВО</w:t>
      </w:r>
      <w:r w:rsidR="00247F16" w:rsidRPr="002A249B">
        <w:rPr>
          <w:rFonts w:ascii="Times New Roman" w:hAnsi="Times New Roman"/>
          <w:sz w:val="24"/>
          <w:szCs w:val="24"/>
        </w:rPr>
        <w:t xml:space="preserve"> </w:t>
      </w:r>
      <w:r w:rsidR="002A249B" w:rsidRPr="002A249B">
        <w:rPr>
          <w:rFonts w:ascii="Times New Roman" w:hAnsi="Times New Roman"/>
          <w:sz w:val="24"/>
          <w:szCs w:val="24"/>
        </w:rPr>
        <w:t xml:space="preserve">НАУКИ И ВЫСШЕГО </w:t>
      </w:r>
      <w:r w:rsidR="00247F16" w:rsidRPr="002A249B">
        <w:rPr>
          <w:rFonts w:ascii="Times New Roman" w:hAnsi="Times New Roman"/>
          <w:sz w:val="24"/>
          <w:szCs w:val="24"/>
        </w:rPr>
        <w:t xml:space="preserve">ОБРАЗОВАНИЯ </w:t>
      </w:r>
      <w:r w:rsidR="00597B81" w:rsidRPr="002A249B">
        <w:rPr>
          <w:rFonts w:ascii="Times New Roman" w:hAnsi="Times New Roman"/>
          <w:sz w:val="24"/>
          <w:szCs w:val="24"/>
        </w:rPr>
        <w:t>РОССИЙСКОЙ</w:t>
      </w:r>
      <w:r w:rsidR="001642D1" w:rsidRPr="002A249B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2A249B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770878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2B27E0" w:rsidRPr="002B27E0">
        <w:rPr>
          <w:rFonts w:ascii="Times New Roman" w:hAnsi="Times New Roman"/>
          <w:b/>
        </w:rPr>
        <w:t>ПРАВО НА ТОПОЛОГИИ ИНТЕГРАЛЬНЫХ МИКРОСХЕМ</w:t>
      </w:r>
    </w:p>
    <w:p w:rsidR="002A249B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A249B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  <w:r w:rsidRPr="002B7A4C">
        <w:rPr>
          <w:rFonts w:ascii="Times New Roman" w:hAnsi="Times New Roman"/>
          <w:szCs w:val="28"/>
        </w:rPr>
        <w:t>«</w:t>
      </w:r>
      <w:r w:rsidR="002A249B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7935BD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7935BD">
        <w:rPr>
          <w:rFonts w:ascii="Times New Roman" w:hAnsi="Times New Roman"/>
          <w:szCs w:val="28"/>
        </w:rPr>
        <w:t>раво на топологии интегральных микросхем</w:t>
      </w:r>
      <w:r w:rsidR="000015DF"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85FCA" w:rsidRPr="002B7A4C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2B27E0" w:rsidRPr="002B27E0">
        <w:rPr>
          <w:rFonts w:ascii="Times New Roman" w:hAnsi="Times New Roman"/>
          <w:szCs w:val="28"/>
        </w:rPr>
        <w:t>порядок топологии интегральных микросхем.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2B27E0">
        <w:rPr>
          <w:rFonts w:ascii="Times New Roman" w:hAnsi="Times New Roman"/>
          <w:szCs w:val="28"/>
        </w:rPr>
        <w:t>П</w:t>
      </w:r>
      <w:r w:rsidR="002B27E0" w:rsidRPr="002B27E0">
        <w:rPr>
          <w:rFonts w:ascii="Times New Roman" w:hAnsi="Times New Roman"/>
          <w:szCs w:val="28"/>
        </w:rPr>
        <w:t>раво на топологии интегральных микросхем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2B27E0" w:rsidRP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27E0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1.Топология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" w:name="414481"/>
      <w:bookmarkEnd w:id="1"/>
      <w:r w:rsidRPr="002B27E0">
        <w:rPr>
          <w:rFonts w:ascii="Times New Roman" w:hAnsi="Times New Roman"/>
          <w:szCs w:val="28"/>
        </w:rPr>
        <w:t xml:space="preserve"> Топологией интегральной микросхемы является зафиксированное на материальном носителе пространственно-геометрическое расположение совокупности элементов интегральной микросхемы и связей между ними. При этом интегральной микросхемой является микроэлектронное изделие окончательной или промежуточной формы, которое предназначено для выполнения функций электронной схемы, элементы и связи которого нераздельно сформированы в объеме и (или) на поверхности материала, на основе которого изготовлено такое изделие.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" w:name="414482"/>
      <w:bookmarkEnd w:id="2"/>
      <w:r w:rsidRPr="002B27E0">
        <w:rPr>
          <w:rFonts w:ascii="Times New Roman" w:hAnsi="Times New Roman"/>
          <w:szCs w:val="28"/>
        </w:rPr>
        <w:t>Правовая охрана распространяется только на оригинальную топологию интегральной микросхемы, созданную в результате творческой деятельности автора и неизвестную автору и (или) специалистам в области разработки топологий интегральных микросхем на дату ее создания. Топология интегральной микросхемы признается оригинальной, пока не доказано обратное.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" w:name="4144822"/>
      <w:bookmarkEnd w:id="3"/>
      <w:r w:rsidRPr="002B27E0">
        <w:rPr>
          <w:rFonts w:ascii="Times New Roman" w:hAnsi="Times New Roman"/>
          <w:szCs w:val="28"/>
        </w:rPr>
        <w:t xml:space="preserve">Топологии интегральной микросхемы, состоящей из элементов, которые известны специалистам в области разработки топологий интегральных микросхем </w:t>
      </w:r>
      <w:r w:rsidRPr="002B27E0">
        <w:rPr>
          <w:rFonts w:ascii="Times New Roman" w:hAnsi="Times New Roman"/>
          <w:szCs w:val="28"/>
        </w:rPr>
        <w:lastRenderedPageBreak/>
        <w:t>на дату ее создания, предоставляется правовая охрана, если совокупность таких элементов в целом отвечает требованию оригинальности.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" w:name="414483"/>
      <w:bookmarkEnd w:id="4"/>
      <w:r w:rsidRPr="002B27E0">
        <w:rPr>
          <w:rFonts w:ascii="Times New Roman" w:hAnsi="Times New Roman"/>
          <w:szCs w:val="28"/>
        </w:rPr>
        <w:t xml:space="preserve">Правовая </w:t>
      </w:r>
      <w:proofErr w:type="gramStart"/>
      <w:r w:rsidRPr="002B27E0">
        <w:rPr>
          <w:rFonts w:ascii="Times New Roman" w:hAnsi="Times New Roman"/>
          <w:szCs w:val="28"/>
        </w:rPr>
        <w:t>охрана  не</w:t>
      </w:r>
      <w:proofErr w:type="gramEnd"/>
      <w:r w:rsidRPr="002B27E0">
        <w:rPr>
          <w:rFonts w:ascii="Times New Roman" w:hAnsi="Times New Roman"/>
          <w:szCs w:val="28"/>
        </w:rPr>
        <w:t xml:space="preserve"> распространяется на идеи, способы, системы, технологию или закодированную информацию, которые могут быть воплощены в топологии интегральной микросхемы.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" w:name="41449"/>
      <w:bookmarkStart w:id="6" w:name="414491"/>
      <w:bookmarkEnd w:id="5"/>
      <w:bookmarkEnd w:id="6"/>
      <w:r w:rsidRPr="002B27E0">
        <w:rPr>
          <w:rFonts w:ascii="Times New Roman" w:hAnsi="Times New Roman"/>
          <w:szCs w:val="28"/>
        </w:rPr>
        <w:t xml:space="preserve"> Автору топологии интегральной микросхемы, отвечающей условиям предоставления правовой охраны, принадлежат следующие интеллектуальные права: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7" w:name="4144911"/>
      <w:bookmarkEnd w:id="7"/>
      <w:r w:rsidRPr="002B27E0">
        <w:rPr>
          <w:rFonts w:ascii="Times New Roman" w:hAnsi="Times New Roman"/>
          <w:szCs w:val="28"/>
        </w:rPr>
        <w:t>1) исключительное право;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8" w:name="4144912"/>
      <w:bookmarkEnd w:id="8"/>
      <w:r w:rsidRPr="002B27E0">
        <w:rPr>
          <w:rFonts w:ascii="Times New Roman" w:hAnsi="Times New Roman"/>
          <w:szCs w:val="28"/>
        </w:rPr>
        <w:t>2) право авторства.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9" w:name="414492"/>
      <w:bookmarkEnd w:id="9"/>
      <w:proofErr w:type="spellStart"/>
      <w:r w:rsidRPr="002B27E0">
        <w:rPr>
          <w:rFonts w:ascii="Times New Roman" w:hAnsi="Times New Roman"/>
          <w:szCs w:val="28"/>
        </w:rPr>
        <w:t>Аавтору</w:t>
      </w:r>
      <w:proofErr w:type="spellEnd"/>
      <w:r w:rsidRPr="002B27E0">
        <w:rPr>
          <w:rFonts w:ascii="Times New Roman" w:hAnsi="Times New Roman"/>
          <w:szCs w:val="28"/>
        </w:rPr>
        <w:t xml:space="preserve"> топологии интегральной микросхемы принадлежат также другие права, в том числе право на вознаграждение за использование служебной топологии.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10" w:name="41450"/>
      <w:bookmarkEnd w:id="10"/>
      <w:r w:rsidRPr="002B27E0">
        <w:rPr>
          <w:rFonts w:ascii="Times New Roman" w:hAnsi="Times New Roman"/>
          <w:szCs w:val="28"/>
          <w:u w:val="single"/>
        </w:rPr>
        <w:t>2.Автор и соавторы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Автором топологии интегральной микросхемы признается гражданин, творческим трудом которого создана такая топология. Лицо, указанное в качестве автора в заявке на выдачу свидетельства о государственной регистрации топологии интегральной микросхемы, считается автором этой топологии, если не доказано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1" w:name="41451"/>
      <w:bookmarkStart w:id="12" w:name="414511"/>
      <w:bookmarkEnd w:id="11"/>
      <w:bookmarkEnd w:id="12"/>
      <w:r w:rsidRPr="002B27E0">
        <w:rPr>
          <w:rFonts w:ascii="Times New Roman" w:hAnsi="Times New Roman"/>
          <w:szCs w:val="28"/>
        </w:rPr>
        <w:t>Граждане, создавшие топологию интегральной микросхемы совместным творческим трудом, признаются соавторами.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3" w:name="414512"/>
      <w:bookmarkEnd w:id="13"/>
      <w:r w:rsidRPr="002B27E0">
        <w:rPr>
          <w:rFonts w:ascii="Times New Roman" w:hAnsi="Times New Roman"/>
          <w:szCs w:val="28"/>
        </w:rPr>
        <w:t xml:space="preserve"> Каждый из соавторов вправе использовать топологию по своему усмотрению, если соглашением между ними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4" w:name="414513"/>
      <w:bookmarkStart w:id="15" w:name="41451302"/>
      <w:bookmarkEnd w:id="14"/>
      <w:bookmarkEnd w:id="15"/>
      <w:r w:rsidRPr="002B27E0">
        <w:rPr>
          <w:rFonts w:ascii="Times New Roman" w:hAnsi="Times New Roman"/>
          <w:szCs w:val="28"/>
        </w:rPr>
        <w:t>Распоряжение правом на получение свидетельства о государственной регистрации топологии интегральной микросхемы осуществляется соавторами совместно.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3.Государственная регистрация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6" w:name="414521"/>
      <w:bookmarkEnd w:id="16"/>
      <w:r w:rsidRPr="002B27E0">
        <w:rPr>
          <w:rFonts w:ascii="Times New Roman" w:hAnsi="Times New Roman"/>
          <w:szCs w:val="28"/>
        </w:rPr>
        <w:t xml:space="preserve"> Правообладатель в течение срока действия исключительного права на топологию интегральной микросхемы может по своему желанию зарегистрировать топологию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7" w:name="41452102"/>
      <w:bookmarkEnd w:id="17"/>
      <w:r w:rsidRPr="002B27E0">
        <w:rPr>
          <w:rFonts w:ascii="Times New Roman" w:hAnsi="Times New Roman"/>
          <w:szCs w:val="28"/>
        </w:rPr>
        <w:t xml:space="preserve">Топология, содержащая сведения, составляющие </w:t>
      </w:r>
      <w:hyperlink r:id="rId8" w:anchor="5" w:history="1">
        <w:r w:rsidRPr="002B27E0">
          <w:rPr>
            <w:rFonts w:ascii="Times New Roman" w:hAnsi="Times New Roman"/>
            <w:szCs w:val="28"/>
          </w:rPr>
          <w:t>государственную тайну</w:t>
        </w:r>
      </w:hyperlink>
      <w:r w:rsidRPr="002B27E0">
        <w:rPr>
          <w:rFonts w:ascii="Times New Roman" w:hAnsi="Times New Roman"/>
          <w:szCs w:val="28"/>
        </w:rPr>
        <w:t xml:space="preserve">, государственной регистрации не подлежит. Лицо, подавшее заявку на выдачу </w:t>
      </w:r>
      <w:r w:rsidRPr="002B27E0">
        <w:rPr>
          <w:rFonts w:ascii="Times New Roman" w:hAnsi="Times New Roman"/>
          <w:szCs w:val="28"/>
        </w:rPr>
        <w:lastRenderedPageBreak/>
        <w:t xml:space="preserve">свидетельства о государственной регистрации топологии (заявитель), несет ответственность за разглашение сведений о топологии, содержащей государственную тайну, в соответствии с </w:t>
      </w:r>
      <w:hyperlink r:id="rId9" w:anchor="702" w:history="1">
        <w:r w:rsidRPr="002B27E0">
          <w:rPr>
            <w:rFonts w:ascii="Times New Roman" w:hAnsi="Times New Roman"/>
            <w:szCs w:val="28"/>
          </w:rPr>
          <w:t>законодательством</w:t>
        </w:r>
      </w:hyperlink>
      <w:r w:rsidRPr="002B27E0">
        <w:rPr>
          <w:rFonts w:ascii="Times New Roman" w:hAnsi="Times New Roman"/>
          <w:szCs w:val="28"/>
        </w:rPr>
        <w:t xml:space="preserve"> Российской Федерации.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8" w:name="414522"/>
      <w:bookmarkEnd w:id="18"/>
      <w:r w:rsidRPr="002B27E0">
        <w:rPr>
          <w:rFonts w:ascii="Times New Roman" w:hAnsi="Times New Roman"/>
          <w:szCs w:val="28"/>
        </w:rPr>
        <w:t xml:space="preserve"> Если до подачи заявки на выдачу свидетельства о государственной регистрации топологии (заявка на регистрацию) имело место использование топологии, заявка может быть подана в срок, не превышающий двух лет со дня первого использования топологии.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9" w:name="414523"/>
      <w:bookmarkEnd w:id="19"/>
      <w:r w:rsidRPr="002B27E0">
        <w:rPr>
          <w:rFonts w:ascii="Times New Roman" w:hAnsi="Times New Roman"/>
          <w:szCs w:val="28"/>
        </w:rPr>
        <w:t xml:space="preserve"> Заявка на регистрацию должна относиться к одной топологии и содержать: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0" w:name="4145231"/>
      <w:bookmarkEnd w:id="20"/>
      <w:r w:rsidRPr="002B27E0">
        <w:rPr>
          <w:rFonts w:ascii="Times New Roman" w:hAnsi="Times New Roman"/>
          <w:szCs w:val="28"/>
        </w:rPr>
        <w:t>1) заявление о государственной регистрации топологии с указанием лица, на имя которого испрашивается государственная регистрация, а также автора, если он не отказался быть упомянутым в качестве такового, места жительства или места нахождения каждого из них, даты первого использования топологии, если оно имело место;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1" w:name="4145232"/>
      <w:bookmarkEnd w:id="21"/>
      <w:r w:rsidRPr="002B27E0">
        <w:rPr>
          <w:rFonts w:ascii="Times New Roman" w:hAnsi="Times New Roman"/>
          <w:szCs w:val="28"/>
        </w:rPr>
        <w:t>2) депонируемые материалы, идентифицирующие топологию, включая реферат;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2" w:name="4145233"/>
      <w:bookmarkEnd w:id="22"/>
      <w:r w:rsidRPr="002B27E0">
        <w:rPr>
          <w:rFonts w:ascii="Times New Roman" w:hAnsi="Times New Roman"/>
          <w:szCs w:val="28"/>
        </w:rPr>
        <w:t xml:space="preserve">3) документ, подтверждающий уплату пошлины в установленном </w:t>
      </w:r>
      <w:hyperlink r:id="rId10" w:anchor="33330" w:history="1">
        <w:r w:rsidRPr="002B27E0">
          <w:rPr>
            <w:rFonts w:ascii="Times New Roman" w:hAnsi="Times New Roman"/>
            <w:szCs w:val="28"/>
          </w:rPr>
          <w:t>размере</w:t>
        </w:r>
      </w:hyperlink>
      <w:r w:rsidRPr="002B27E0">
        <w:rPr>
          <w:rFonts w:ascii="Times New Roman" w:hAnsi="Times New Roman"/>
          <w:szCs w:val="28"/>
        </w:rPr>
        <w:t xml:space="preserve"> либо основания для освобождения от уплаты пошлины, или для уменьшения ее размера, или для отсрочки ее уплаты.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3" w:name="414524"/>
      <w:bookmarkEnd w:id="23"/>
      <w:r w:rsidRPr="002B27E0">
        <w:rPr>
          <w:rFonts w:ascii="Times New Roman" w:hAnsi="Times New Roman"/>
          <w:szCs w:val="28"/>
        </w:rPr>
        <w:t xml:space="preserve"> </w:t>
      </w:r>
      <w:hyperlink r:id="rId11" w:anchor="15000" w:history="1">
        <w:r w:rsidRPr="002B27E0">
          <w:rPr>
            <w:rFonts w:ascii="Times New Roman" w:hAnsi="Times New Roman"/>
            <w:szCs w:val="28"/>
          </w:rPr>
          <w:t>Правила</w:t>
        </w:r>
      </w:hyperlink>
      <w:r w:rsidRPr="002B27E0">
        <w:rPr>
          <w:rFonts w:ascii="Times New Roman" w:hAnsi="Times New Roman"/>
          <w:szCs w:val="28"/>
        </w:rPr>
        <w:t xml:space="preserve"> оформления заявки на регистрацию устанавливаются 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4" w:name="414525"/>
      <w:bookmarkEnd w:id="24"/>
      <w:r w:rsidRPr="002B27E0">
        <w:rPr>
          <w:rFonts w:ascii="Times New Roman" w:hAnsi="Times New Roman"/>
          <w:szCs w:val="28"/>
        </w:rPr>
        <w:t xml:space="preserve">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требованиям. При положительном результате проверки указанный федеральный орган вносит топологию в Реестр топологий интегральных микросхем,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5" w:name="41452502"/>
      <w:bookmarkStart w:id="26" w:name="414526"/>
      <w:bookmarkEnd w:id="25"/>
      <w:bookmarkEnd w:id="26"/>
      <w:r w:rsidRPr="002B27E0">
        <w:rPr>
          <w:rFonts w:ascii="Times New Roman" w:hAnsi="Times New Roman"/>
          <w:szCs w:val="28"/>
        </w:rPr>
        <w:t xml:space="preserve"> Порядок государственной регистрации топологий, </w:t>
      </w:r>
      <w:hyperlink r:id="rId12" w:anchor="16000" w:history="1">
        <w:r w:rsidRPr="002B27E0">
          <w:rPr>
            <w:rFonts w:ascii="Times New Roman" w:hAnsi="Times New Roman"/>
            <w:szCs w:val="28"/>
          </w:rPr>
          <w:t>формы</w:t>
        </w:r>
      </w:hyperlink>
      <w:r w:rsidRPr="002B27E0">
        <w:rPr>
          <w:rFonts w:ascii="Times New Roman" w:hAnsi="Times New Roman"/>
          <w:szCs w:val="28"/>
        </w:rPr>
        <w:t xml:space="preserve"> свидетельств о государственной регистрации, перечень указываемых в свидетельствах сведений и перечень сведений, публикуемых федеральным органом исполнительной власти по интеллектуальной собственности в </w:t>
      </w:r>
      <w:hyperlink r:id="rId13" w:anchor="1024" w:history="1">
        <w:r w:rsidRPr="002B27E0">
          <w:rPr>
            <w:rFonts w:ascii="Times New Roman" w:hAnsi="Times New Roman"/>
            <w:szCs w:val="28"/>
          </w:rPr>
          <w:t>официальном бюллетене</w:t>
        </w:r>
      </w:hyperlink>
      <w:r w:rsidRPr="002B27E0">
        <w:rPr>
          <w:rFonts w:ascii="Times New Roman" w:hAnsi="Times New Roman"/>
          <w:szCs w:val="28"/>
        </w:rPr>
        <w:t xml:space="preserve">, устанавливаются </w:t>
      </w:r>
      <w:r w:rsidRPr="002B27E0">
        <w:rPr>
          <w:rFonts w:ascii="Times New Roman" w:hAnsi="Times New Roman"/>
          <w:szCs w:val="28"/>
        </w:rPr>
        <w:lastRenderedPageBreak/>
        <w:t>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7" w:name="414527"/>
      <w:bookmarkEnd w:id="27"/>
      <w:r w:rsidRPr="002B27E0">
        <w:rPr>
          <w:rFonts w:ascii="Times New Roman" w:hAnsi="Times New Roman"/>
          <w:szCs w:val="28"/>
        </w:rPr>
        <w:t xml:space="preserve"> Договоры об отчуждении и о залоге исключительного права на зарегистрированную топологию, лицензионные договоры о предоставлении права использования зарегистрированной топологии и переход исключительного права на такую топологию к другим лицам без договора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8" w:name="41452702"/>
      <w:bookmarkEnd w:id="28"/>
      <w:r w:rsidRPr="002B27E0">
        <w:rPr>
          <w:rFonts w:ascii="Times New Roman" w:hAnsi="Times New Roman"/>
          <w:szCs w:val="28"/>
        </w:rPr>
        <w:t>Сведения об изменении правообладателя и обременении исключительного права на топологию вносятся в Реестр топологий интегральных микросхем на основании зарегистрированного договора или иного правоустанавливающего документа и публикуются в указанном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9" w:name="414528"/>
      <w:bookmarkEnd w:id="29"/>
      <w:r w:rsidRPr="002B27E0">
        <w:rPr>
          <w:rFonts w:ascii="Times New Roman" w:hAnsi="Times New Roman"/>
          <w:szCs w:val="28"/>
        </w:rPr>
        <w:t>Сведения, внесенные в Реестр топологий интегральных микросхем, считаются достоверными, если не доказано иное. Ответственность за достоверность представленных для регистрации сведений несет заявитель.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30" w:name="41454"/>
      <w:bookmarkEnd w:id="30"/>
      <w:r w:rsidRPr="002B27E0">
        <w:rPr>
          <w:rFonts w:ascii="Times New Roman" w:hAnsi="Times New Roman"/>
          <w:szCs w:val="28"/>
          <w:u w:val="single"/>
        </w:rPr>
        <w:t>4.Исключительное право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1" w:name="414541"/>
      <w:bookmarkEnd w:id="31"/>
      <w:r w:rsidRPr="002B27E0">
        <w:rPr>
          <w:rFonts w:ascii="Times New Roman" w:hAnsi="Times New Roman"/>
          <w:szCs w:val="28"/>
        </w:rPr>
        <w:t xml:space="preserve"> Правообладателю принадлежит исключительное право использования топологии любым не противоречащим закону способом (исключительное право на топологию). Правообладатель может распоряжаться исключительным правом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2" w:name="414542"/>
      <w:bookmarkEnd w:id="32"/>
      <w:r w:rsidRPr="002B27E0">
        <w:rPr>
          <w:rFonts w:ascii="Times New Roman" w:hAnsi="Times New Roman"/>
          <w:szCs w:val="28"/>
        </w:rPr>
        <w:t xml:space="preserve"> Использованием топологии признаются действия, направленные на извлечение прибыли, в частности: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3" w:name="4145421"/>
      <w:bookmarkEnd w:id="33"/>
      <w:r w:rsidRPr="002B27E0">
        <w:rPr>
          <w:rFonts w:ascii="Times New Roman" w:hAnsi="Times New Roman"/>
          <w:szCs w:val="28"/>
        </w:rPr>
        <w:t>1) воспроизведение топологии в целом или частично путем включения в интегральную микросхему либо иным образом, за исключением воспроизведения только той части топологии, которая не является оригинальной;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4" w:name="4145422"/>
      <w:bookmarkEnd w:id="34"/>
      <w:r w:rsidRPr="002B27E0">
        <w:rPr>
          <w:rFonts w:ascii="Times New Roman" w:hAnsi="Times New Roman"/>
          <w:szCs w:val="28"/>
        </w:rPr>
        <w:t>2) ввоз на территорию Российской Федерации, продажа и иное введение в гражданский оборот топологии, или интегральной микросхемы, в которую включена эта топология, или изделия, включающего в себя такую интегральную микросхему.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5" w:name="414543"/>
      <w:bookmarkEnd w:id="35"/>
      <w:r w:rsidRPr="002B27E0">
        <w:rPr>
          <w:rFonts w:ascii="Times New Roman" w:hAnsi="Times New Roman"/>
          <w:szCs w:val="28"/>
        </w:rPr>
        <w:t xml:space="preserve"> За лицом, независимо создавшим топологию, идентичную другой топологии, признается самостоятельное исключительное право на эту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6" w:name="41455"/>
      <w:bookmarkEnd w:id="36"/>
      <w:r w:rsidRPr="002B27E0">
        <w:rPr>
          <w:rFonts w:ascii="Times New Roman" w:hAnsi="Times New Roman"/>
          <w:szCs w:val="28"/>
        </w:rPr>
        <w:t xml:space="preserve">Правообладатель для оповещения о своем исключительном праве на топологию вправе использовать знак охраны, который помещается на топологии, а </w:t>
      </w:r>
      <w:r w:rsidRPr="002B27E0">
        <w:rPr>
          <w:rFonts w:ascii="Times New Roman" w:hAnsi="Times New Roman"/>
          <w:szCs w:val="28"/>
        </w:rPr>
        <w:lastRenderedPageBreak/>
        <w:t>также на изделиях, содержащих такую топологию, и состоит из выделенной прописной буквы "Т" ("Т", [Т], (Т), Т* или [Т]), даты начала срока действия исключительного права на топологию и информации, позволяющей идентифицировать правообладателя.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37" w:name="41456"/>
      <w:bookmarkStart w:id="38" w:name="41457"/>
      <w:bookmarkEnd w:id="37"/>
      <w:bookmarkEnd w:id="38"/>
      <w:r w:rsidRPr="002B27E0">
        <w:rPr>
          <w:rFonts w:ascii="Times New Roman" w:hAnsi="Times New Roman"/>
          <w:szCs w:val="28"/>
          <w:u w:val="single"/>
        </w:rPr>
        <w:t>5.Срок действия исключительного права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9" w:name="414571"/>
      <w:bookmarkEnd w:id="39"/>
      <w:r w:rsidRPr="002B27E0">
        <w:rPr>
          <w:rFonts w:ascii="Times New Roman" w:hAnsi="Times New Roman"/>
          <w:szCs w:val="28"/>
        </w:rPr>
        <w:t xml:space="preserve"> Исключительное право на топологию действует в течение десяти лет.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0" w:name="414572"/>
      <w:bookmarkEnd w:id="40"/>
      <w:r w:rsidRPr="002B27E0">
        <w:rPr>
          <w:rFonts w:ascii="Times New Roman" w:hAnsi="Times New Roman"/>
          <w:szCs w:val="28"/>
        </w:rPr>
        <w:t>Срок действия исключительного права на топологию исчисляется либо со дня первого использования топологии, под которым подразумевается наиболее ранняя документально зафиксированная дата введения в гражданский оборот в Российской Федерации или любом иностранном государстве этой топологии, или интегральной микросхемы, в которую включена эта топология, или изделия, включающего в себя такую интегральную микросхему, либо со дня регистрации топологии в федеральном органе исполнительной власти по интеллектуальной собственности в зависимости от того, какое из указанных событий наступило ранее.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1" w:name="414573"/>
      <w:bookmarkEnd w:id="41"/>
      <w:r w:rsidRPr="002B27E0">
        <w:rPr>
          <w:rFonts w:ascii="Times New Roman" w:hAnsi="Times New Roman"/>
          <w:szCs w:val="28"/>
        </w:rPr>
        <w:t>В случае появления идентичной оригинальной топологии, независимо созданной другим автором, исключительные права на обе топологии прекращаются по истечении десяти лет со дня возникновения исключительного права на первую из них.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2" w:name="414574"/>
      <w:bookmarkEnd w:id="42"/>
      <w:r w:rsidRPr="002B27E0">
        <w:rPr>
          <w:rFonts w:ascii="Times New Roman" w:hAnsi="Times New Roman"/>
          <w:szCs w:val="28"/>
        </w:rPr>
        <w:t>По истечении срока действия исключительного права топология переходит в общественное достояние, то есть может свободно использоваться любым лицом без чьего-либо согласия или разрешения и без выплаты вознаграждения за использование.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3" w:name="41458"/>
      <w:bookmarkEnd w:id="43"/>
      <w:r w:rsidRPr="002B27E0">
        <w:rPr>
          <w:rFonts w:ascii="Times New Roman" w:hAnsi="Times New Roman"/>
          <w:szCs w:val="28"/>
          <w:u w:val="single"/>
        </w:rPr>
        <w:t>6.Форма и государственная регистрация договора об отчуждении исключительного права на топологию и лицензионного договора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По договору об отчуждении исключительного права на топологию одна сторона (правообладатель) передает или обязуется передать принадлежащее ей исключительное право на топологию в полном объеме другой стороне - приобретателю исключительного права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4" w:name="41459"/>
      <w:bookmarkEnd w:id="44"/>
      <w:r w:rsidRPr="002B27E0">
        <w:rPr>
          <w:rFonts w:ascii="Times New Roman" w:hAnsi="Times New Roman"/>
          <w:szCs w:val="28"/>
        </w:rPr>
        <w:t>По лицензионному договору одна сторона - обладатель исключительного права на топологию (лицензиар) предоставляет или обязуется предоставить другой стороне (лицензиату) право использования этой топологии в установленных договором пределах.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5" w:name="41460"/>
      <w:bookmarkStart w:id="46" w:name="414601"/>
      <w:bookmarkEnd w:id="45"/>
      <w:bookmarkEnd w:id="46"/>
      <w:r w:rsidRPr="002B27E0">
        <w:rPr>
          <w:rFonts w:ascii="Times New Roman" w:hAnsi="Times New Roman"/>
          <w:szCs w:val="28"/>
        </w:rPr>
        <w:lastRenderedPageBreak/>
        <w:t xml:space="preserve"> Договор об отчуждении исключительного права на топологию и лицензионный договор должны быть заключены в письменной форме.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7" w:name="414602"/>
      <w:bookmarkEnd w:id="47"/>
      <w:r w:rsidRPr="002B27E0">
        <w:rPr>
          <w:rFonts w:ascii="Times New Roman" w:hAnsi="Times New Roman"/>
          <w:szCs w:val="28"/>
        </w:rPr>
        <w:t xml:space="preserve"> Если топология была зарегистрирована, договор об отчуждении исключительного права на топологию и лицензионный договор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8" w:name="41461"/>
      <w:bookmarkEnd w:id="48"/>
      <w:r w:rsidRPr="002B27E0">
        <w:rPr>
          <w:rFonts w:ascii="Times New Roman" w:hAnsi="Times New Roman"/>
          <w:szCs w:val="28"/>
          <w:u w:val="single"/>
        </w:rPr>
        <w:t>7.Служебная топология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9" w:name="414611"/>
      <w:bookmarkEnd w:id="49"/>
      <w:r w:rsidRPr="002B27E0">
        <w:rPr>
          <w:rFonts w:ascii="Times New Roman" w:hAnsi="Times New Roman"/>
          <w:szCs w:val="28"/>
        </w:rPr>
        <w:t>Топология, созданная работником в связи с выполнением своих трудовых обязанностей или конкретного задания работодателя, признается служебной топологией.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0" w:name="414612"/>
      <w:bookmarkEnd w:id="50"/>
      <w:r w:rsidRPr="002B27E0">
        <w:rPr>
          <w:rFonts w:ascii="Times New Roman" w:hAnsi="Times New Roman"/>
          <w:szCs w:val="28"/>
        </w:rPr>
        <w:t xml:space="preserve"> Право авторства на служебную топологию принадлежит работнику.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1" w:name="414613"/>
      <w:bookmarkEnd w:id="51"/>
      <w:r w:rsidRPr="002B27E0">
        <w:rPr>
          <w:rFonts w:ascii="Times New Roman" w:hAnsi="Times New Roman"/>
          <w:szCs w:val="28"/>
        </w:rPr>
        <w:t xml:space="preserve"> Исключительное право на служебную топологию принадлежит работодателю, если договором между ним и работником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2" w:name="414614"/>
      <w:bookmarkEnd w:id="52"/>
      <w:r w:rsidRPr="002B27E0">
        <w:rPr>
          <w:rFonts w:ascii="Times New Roman" w:hAnsi="Times New Roman"/>
          <w:szCs w:val="28"/>
        </w:rPr>
        <w:t xml:space="preserve"> Если исключительное право на топологию принадлежит работодателю или передано им третьему лицу, работник имеет право на получение от работодателя вознаграждения. Размер вознаграждения, условия и порядок его выплаты определяются договором между работником и работодателем, а в случае спора - судом.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  <w:r>
        <w:rPr>
          <w:rFonts w:ascii="Times New Roman" w:hAnsi="Times New Roman"/>
          <w:szCs w:val="28"/>
        </w:rPr>
        <w:t xml:space="preserve">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27E0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BF319F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14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78" w:rsidRDefault="00B82578" w:rsidP="009E3C84">
      <w:pPr>
        <w:spacing w:line="240" w:lineRule="auto"/>
      </w:pPr>
      <w:r>
        <w:separator/>
      </w:r>
    </w:p>
  </w:endnote>
  <w:endnote w:type="continuationSeparator" w:id="0">
    <w:p w:rsidR="00B82578" w:rsidRDefault="00B82578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2A249B">
      <w:rPr>
        <w:noProof/>
      </w:rPr>
      <w:t>2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78" w:rsidRDefault="00B82578" w:rsidP="009E3C84">
      <w:pPr>
        <w:spacing w:line="240" w:lineRule="auto"/>
      </w:pPr>
      <w:r>
        <w:separator/>
      </w:r>
    </w:p>
  </w:footnote>
  <w:footnote w:type="continuationSeparator" w:id="0">
    <w:p w:rsidR="00B82578" w:rsidRDefault="00B82578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49B"/>
    <w:rsid w:val="002A2606"/>
    <w:rsid w:val="002A620D"/>
    <w:rsid w:val="002A6A97"/>
    <w:rsid w:val="002A6CA4"/>
    <w:rsid w:val="002B27E0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35BD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19B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578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19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673/" TargetMode="External"/><Relationship Id="rId13" Type="http://schemas.openxmlformats.org/officeDocument/2006/relationships/hyperlink" Target="http://base.garant.ru/19769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9486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9486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ase.garant.ru/10900200/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85C9-86A9-4F57-ACE5-BE23928E1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17</cp:revision>
  <cp:lastPrinted>2018-07-18T10:13:00Z</cp:lastPrinted>
  <dcterms:created xsi:type="dcterms:W3CDTF">2018-07-13T08:21:00Z</dcterms:created>
  <dcterms:modified xsi:type="dcterms:W3CDTF">2022-10-11T09:54:00Z</dcterms:modified>
</cp:coreProperties>
</file>